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F8C5" w14:textId="3F79FB87" w:rsidR="006034FC" w:rsidRDefault="000748A8">
      <w:pPr>
        <w:pStyle w:val="a4"/>
        <w:spacing w:before="37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33F75D79" wp14:editId="1DB6041F">
                <wp:simplePos x="0" y="0"/>
                <wp:positionH relativeFrom="page">
                  <wp:posOffset>900430</wp:posOffset>
                </wp:positionH>
                <wp:positionV relativeFrom="page">
                  <wp:posOffset>1313180</wp:posOffset>
                </wp:positionV>
                <wp:extent cx="5759450" cy="7974330"/>
                <wp:effectExtent l="0" t="0" r="0" b="0"/>
                <wp:wrapNone/>
                <wp:docPr id="2249833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797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DE575" id="docshape2" o:spid="_x0000_s1026" style="position:absolute;left:0;text-align:left;margin-left:70.9pt;margin-top:103.4pt;width:453.5pt;height:627.9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" filled="f">
                <w10:wrap anchorx="page" anchory="page"/>
              </v:rect>
            </w:pict>
          </mc:Fallback>
        </mc:AlternateContent>
      </w:r>
      <w:r w:rsidR="00AA69BA">
        <w:rPr>
          <w:spacing w:val="-2"/>
        </w:rPr>
        <w:t>＜登園届（保護者記入）＞</w:t>
      </w:r>
    </w:p>
    <w:p w14:paraId="144E61C1" w14:textId="77777777" w:rsidR="006034FC" w:rsidRDefault="006034FC">
      <w:pPr>
        <w:pStyle w:val="a3"/>
        <w:spacing w:before="9"/>
        <w:rPr>
          <w:rFonts w:ascii="ＭＳ ゴシック"/>
          <w:b/>
        </w:rPr>
      </w:pPr>
    </w:p>
    <w:p w14:paraId="1E08E7D5" w14:textId="02336449" w:rsidR="006034FC" w:rsidRDefault="006034FC">
      <w:pPr>
        <w:pStyle w:val="a4"/>
      </w:pPr>
    </w:p>
    <w:p w14:paraId="56B28B21" w14:textId="124703AF" w:rsidR="006034FC" w:rsidRDefault="006034FC">
      <w:pPr>
        <w:pStyle w:val="a3"/>
        <w:spacing w:before="12"/>
        <w:rPr>
          <w:rFonts w:ascii="ＭＳ ゴシック"/>
          <w:b/>
          <w:sz w:val="29"/>
        </w:rPr>
      </w:pPr>
    </w:p>
    <w:p w14:paraId="1A904609" w14:textId="40A9BA8C" w:rsidR="006034FC" w:rsidRDefault="00AA69BA">
      <w:pPr>
        <w:ind w:left="4002"/>
        <w:rPr>
          <w:sz w:val="24"/>
        </w:rPr>
      </w:pPr>
      <w:r>
        <w:rPr>
          <w:b/>
          <w:sz w:val="24"/>
        </w:rPr>
        <w:t>登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z w:val="24"/>
        </w:rPr>
        <w:t>園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pacing w:val="-1"/>
          <w:sz w:val="24"/>
        </w:rPr>
        <w:t xml:space="preserve">届 </w:t>
      </w:r>
      <w:r>
        <w:rPr>
          <w:sz w:val="24"/>
        </w:rPr>
        <w:t>（保護者記入</w:t>
      </w:r>
      <w:r>
        <w:rPr>
          <w:spacing w:val="-10"/>
          <w:sz w:val="24"/>
        </w:rPr>
        <w:t>）</w:t>
      </w:r>
    </w:p>
    <w:p w14:paraId="2BDB80F7" w14:textId="77777777" w:rsidR="006034FC" w:rsidRDefault="006034FC">
      <w:pPr>
        <w:pStyle w:val="a3"/>
        <w:spacing w:before="10"/>
        <w:rPr>
          <w:sz w:val="31"/>
        </w:rPr>
      </w:pPr>
    </w:p>
    <w:p w14:paraId="1EEF5854" w14:textId="763A6FE3" w:rsidR="006034FC" w:rsidRDefault="00AD3590" w:rsidP="00AD3590">
      <w:pPr>
        <w:pStyle w:val="a3"/>
        <w:tabs>
          <w:tab w:val="left" w:pos="3360"/>
        </w:tabs>
        <w:spacing w:before="1"/>
        <w:ind w:firstLineChars="200" w:firstLine="480"/>
      </w:pPr>
      <w:r>
        <w:rPr>
          <w:rFonts w:hint="eastAsia"/>
          <w:u w:val="single"/>
        </w:rPr>
        <w:t xml:space="preserve">青砥どんぐり保育園　施設長　</w:t>
      </w:r>
      <w:r w:rsidR="00CA1A18">
        <w:rPr>
          <w:rFonts w:hint="eastAsia"/>
          <w:u w:val="single"/>
        </w:rPr>
        <w:t>殿</w:t>
      </w:r>
    </w:p>
    <w:p w14:paraId="5F1C44C3" w14:textId="77777777" w:rsidR="006034FC" w:rsidRDefault="006034FC">
      <w:pPr>
        <w:pStyle w:val="a3"/>
        <w:spacing w:before="8"/>
        <w:rPr>
          <w:sz w:val="26"/>
        </w:rPr>
      </w:pPr>
    </w:p>
    <w:p w14:paraId="5A86DA29" w14:textId="77777777" w:rsidR="006034FC" w:rsidRDefault="00AA69BA">
      <w:pPr>
        <w:pStyle w:val="a3"/>
        <w:tabs>
          <w:tab w:val="left" w:pos="8961"/>
        </w:tabs>
        <w:spacing w:before="66"/>
        <w:ind w:left="4921"/>
      </w:pPr>
      <w:r>
        <w:rPr>
          <w:u w:val="single"/>
        </w:rPr>
        <w:t>入所児童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026C3143" w14:textId="77777777" w:rsidR="006034FC" w:rsidRDefault="006034FC">
      <w:pPr>
        <w:pStyle w:val="a3"/>
        <w:spacing w:before="1"/>
        <w:rPr>
          <w:sz w:val="26"/>
        </w:rPr>
      </w:pPr>
    </w:p>
    <w:p w14:paraId="0BAA8D11" w14:textId="77777777" w:rsidR="006034FC" w:rsidRDefault="00AA69BA">
      <w:pPr>
        <w:pStyle w:val="a3"/>
        <w:tabs>
          <w:tab w:val="left" w:pos="5910"/>
          <w:tab w:val="left" w:pos="7110"/>
          <w:tab w:val="left" w:pos="8311"/>
          <w:tab w:val="left" w:pos="8791"/>
        </w:tabs>
        <w:spacing w:before="74"/>
        <w:ind w:left="4950"/>
      </w:pP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年</w:t>
      </w:r>
      <w:r>
        <w:rPr>
          <w:u w:val="single"/>
        </w:rPr>
        <w:tab/>
      </w:r>
      <w:r>
        <w:rPr>
          <w:spacing w:val="-10"/>
          <w:u w:val="single"/>
        </w:rPr>
        <w:t>月</w:t>
      </w:r>
      <w:r>
        <w:rPr>
          <w:u w:val="single"/>
        </w:rPr>
        <w:tab/>
      </w:r>
      <w:r>
        <w:rPr>
          <w:spacing w:val="-10"/>
          <w:u w:val="single"/>
        </w:rPr>
        <w:t>日</w:t>
      </w:r>
      <w:r>
        <w:rPr>
          <w:u w:val="single"/>
        </w:rPr>
        <w:tab/>
      </w:r>
      <w:r>
        <w:rPr>
          <w:spacing w:val="-10"/>
          <w:u w:val="single"/>
        </w:rPr>
        <w:t>生</w:t>
      </w:r>
    </w:p>
    <w:p w14:paraId="28F281B9" w14:textId="77777777" w:rsidR="006034FC" w:rsidRDefault="006034FC">
      <w:pPr>
        <w:pStyle w:val="a3"/>
        <w:spacing w:before="11"/>
        <w:rPr>
          <w:sz w:val="26"/>
        </w:rPr>
      </w:pPr>
    </w:p>
    <w:p w14:paraId="7A6757AF" w14:textId="77777777" w:rsidR="006034FC" w:rsidRDefault="00AA69BA">
      <w:pPr>
        <w:pStyle w:val="a3"/>
        <w:tabs>
          <w:tab w:val="left" w:pos="2206"/>
        </w:tabs>
        <w:spacing w:before="66" w:after="48"/>
        <w:ind w:left="1006"/>
      </w:pPr>
      <w:r>
        <w:t>（病名</w:t>
      </w:r>
      <w:r>
        <w:rPr>
          <w:spacing w:val="-10"/>
        </w:rPr>
        <w:t>）</w:t>
      </w:r>
      <w:r>
        <w:tab/>
        <w:t>（該当疾患に☑をお願いします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5"/>
      </w:tblGrid>
      <w:tr w:rsidR="006034FC" w14:paraId="011EAD16" w14:textId="77777777">
        <w:trPr>
          <w:trHeight w:val="311"/>
        </w:trPr>
        <w:tc>
          <w:tcPr>
            <w:tcW w:w="425" w:type="dxa"/>
          </w:tcPr>
          <w:p w14:paraId="699BBC16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168B829E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溶連菌感染症</w:t>
            </w:r>
          </w:p>
        </w:tc>
      </w:tr>
      <w:tr w:rsidR="006034FC" w14:paraId="0CD56EC1" w14:textId="77777777">
        <w:trPr>
          <w:trHeight w:val="311"/>
        </w:trPr>
        <w:tc>
          <w:tcPr>
            <w:tcW w:w="425" w:type="dxa"/>
          </w:tcPr>
          <w:p w14:paraId="10E2D5A0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692A0A2E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マイコプラズマ肺炎</w:t>
            </w:r>
          </w:p>
        </w:tc>
      </w:tr>
      <w:tr w:rsidR="006034FC" w14:paraId="621DD9CC" w14:textId="77777777">
        <w:trPr>
          <w:trHeight w:val="309"/>
        </w:trPr>
        <w:tc>
          <w:tcPr>
            <w:tcW w:w="425" w:type="dxa"/>
          </w:tcPr>
          <w:p w14:paraId="73068A6C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5CF946CC" w14:textId="77777777" w:rsidR="006034FC" w:rsidRDefault="00AA69BA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手足口病</w:t>
            </w:r>
          </w:p>
        </w:tc>
      </w:tr>
      <w:tr w:rsidR="006034FC" w14:paraId="13B8B4F2" w14:textId="77777777">
        <w:trPr>
          <w:trHeight w:val="311"/>
        </w:trPr>
        <w:tc>
          <w:tcPr>
            <w:tcW w:w="425" w:type="dxa"/>
          </w:tcPr>
          <w:p w14:paraId="2E395136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67ED3FE2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伝染性紅斑（りんご病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034FC" w14:paraId="6B05B17E" w14:textId="77777777">
        <w:trPr>
          <w:trHeight w:val="623"/>
        </w:trPr>
        <w:tc>
          <w:tcPr>
            <w:tcW w:w="425" w:type="dxa"/>
          </w:tcPr>
          <w:p w14:paraId="30025459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646AA928" w14:textId="77777777" w:rsidR="006034FC" w:rsidRDefault="00AA69B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ウイルス性胃腸炎</w:t>
            </w:r>
          </w:p>
          <w:p w14:paraId="6AE840AA" w14:textId="77777777" w:rsidR="006034FC" w:rsidRDefault="00AA69BA">
            <w:pPr>
              <w:pStyle w:val="TableParagraph"/>
              <w:spacing w:before="4" w:line="289" w:lineRule="exact"/>
              <w:ind w:left="107" w:right="-29"/>
              <w:rPr>
                <w:sz w:val="24"/>
              </w:rPr>
            </w:pPr>
            <w:r>
              <w:rPr>
                <w:spacing w:val="-2"/>
                <w:sz w:val="24"/>
              </w:rPr>
              <w:t>（ノロウイルス、ロタウイルス、アデノウイルス等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034FC" w14:paraId="1C345A26" w14:textId="77777777">
        <w:trPr>
          <w:trHeight w:val="311"/>
        </w:trPr>
        <w:tc>
          <w:tcPr>
            <w:tcW w:w="425" w:type="dxa"/>
          </w:tcPr>
          <w:p w14:paraId="547712CD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77192F31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ヘルパンギーナ</w:t>
            </w:r>
          </w:p>
        </w:tc>
      </w:tr>
      <w:tr w:rsidR="006034FC" w14:paraId="0B1970C8" w14:textId="77777777">
        <w:trPr>
          <w:trHeight w:val="309"/>
        </w:trPr>
        <w:tc>
          <w:tcPr>
            <w:tcW w:w="425" w:type="dxa"/>
          </w:tcPr>
          <w:p w14:paraId="1F731449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1CDDFC01" w14:textId="77777777" w:rsidR="006034FC" w:rsidRDefault="00AA69BA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ＲＳウイルス感染症</w:t>
            </w:r>
          </w:p>
        </w:tc>
      </w:tr>
      <w:tr w:rsidR="006034FC" w14:paraId="4AF6EE67" w14:textId="77777777">
        <w:trPr>
          <w:trHeight w:val="311"/>
        </w:trPr>
        <w:tc>
          <w:tcPr>
            <w:tcW w:w="425" w:type="dxa"/>
          </w:tcPr>
          <w:p w14:paraId="6A0867E5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5F86A1B8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帯状疱しん</w:t>
            </w:r>
          </w:p>
        </w:tc>
      </w:tr>
      <w:tr w:rsidR="006034FC" w14:paraId="529540CB" w14:textId="77777777">
        <w:trPr>
          <w:trHeight w:val="311"/>
        </w:trPr>
        <w:tc>
          <w:tcPr>
            <w:tcW w:w="425" w:type="dxa"/>
          </w:tcPr>
          <w:p w14:paraId="7E24C818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641D4963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突発性発しん</w:t>
            </w:r>
          </w:p>
        </w:tc>
      </w:tr>
    </w:tbl>
    <w:p w14:paraId="42E37FD1" w14:textId="77777777" w:rsidR="006034FC" w:rsidRDefault="006034FC">
      <w:pPr>
        <w:pStyle w:val="a3"/>
      </w:pPr>
    </w:p>
    <w:p w14:paraId="2CAB4720" w14:textId="77777777" w:rsidR="006034FC" w:rsidRDefault="006034FC">
      <w:pPr>
        <w:pStyle w:val="a3"/>
        <w:spacing w:before="7"/>
        <w:rPr>
          <w:sz w:val="32"/>
        </w:rPr>
      </w:pPr>
    </w:p>
    <w:p w14:paraId="41D45411" w14:textId="77777777" w:rsidR="006034FC" w:rsidRDefault="00AA69BA">
      <w:pPr>
        <w:pStyle w:val="a3"/>
        <w:tabs>
          <w:tab w:val="left" w:pos="5567"/>
          <w:tab w:val="left" w:pos="6287"/>
          <w:tab w:val="left" w:pos="6767"/>
          <w:tab w:val="left" w:pos="7247"/>
        </w:tabs>
        <w:spacing w:line="278" w:lineRule="auto"/>
        <w:ind w:left="526" w:right="416"/>
      </w:pPr>
      <w:r>
        <w:rPr>
          <w:spacing w:val="-2"/>
        </w:rPr>
        <w:t>（医療機関名）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（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2"/>
        </w:rPr>
        <w:t>日受診）におい</w:t>
      </w:r>
      <w:r>
        <w:rPr>
          <w:spacing w:val="-10"/>
        </w:rPr>
        <w:t>て</w:t>
      </w:r>
    </w:p>
    <w:p w14:paraId="09A9E7EC" w14:textId="77777777" w:rsidR="006034FC" w:rsidRDefault="00AA69BA">
      <w:pPr>
        <w:pStyle w:val="a3"/>
        <w:tabs>
          <w:tab w:val="left" w:pos="7967"/>
        </w:tabs>
        <w:spacing w:before="2" w:line="278" w:lineRule="auto"/>
        <w:ind w:left="526" w:right="656"/>
      </w:pPr>
      <w:r>
        <w:rPr>
          <w:spacing w:val="-2"/>
        </w:rPr>
        <w:t>病状が回復し、集団生活に支障がない状態と判断されましたので</w:t>
      </w:r>
      <w:r>
        <w:tab/>
        <w:t>年</w:t>
      </w:r>
      <w:r>
        <w:rPr>
          <w:spacing w:val="40"/>
        </w:rPr>
        <w:t xml:space="preserve"> </w:t>
      </w:r>
      <w:r>
        <w:t>月</w:t>
      </w:r>
      <w:r>
        <w:rPr>
          <w:spacing w:val="-2"/>
        </w:rPr>
        <w:t>日より登園いたします。</w:t>
      </w:r>
    </w:p>
    <w:p w14:paraId="5632F0BF" w14:textId="77777777" w:rsidR="006034FC" w:rsidRDefault="006034FC">
      <w:pPr>
        <w:pStyle w:val="a3"/>
        <w:rPr>
          <w:sz w:val="28"/>
        </w:rPr>
      </w:pPr>
    </w:p>
    <w:p w14:paraId="7B4AA913" w14:textId="77777777" w:rsidR="006034FC" w:rsidRDefault="00AA69BA">
      <w:pPr>
        <w:pStyle w:val="a3"/>
        <w:tabs>
          <w:tab w:val="left" w:pos="7823"/>
          <w:tab w:val="left" w:pos="8544"/>
          <w:tab w:val="left" w:pos="9067"/>
        </w:tabs>
        <w:spacing w:line="559" w:lineRule="auto"/>
        <w:ind w:left="3887" w:right="276" w:firstLine="3216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 xml:space="preserve">日 </w:t>
      </w:r>
      <w:r>
        <w:rPr>
          <w:spacing w:val="-4"/>
          <w:u w:val="single"/>
        </w:rPr>
        <w:t>保護者名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4527FF" w14:textId="1FD6CC95" w:rsidR="006034FC" w:rsidRDefault="000748A8">
      <w:pPr>
        <w:pStyle w:val="a3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6D44D7" wp14:editId="7B3448B9">
                <wp:simplePos x="0" y="0"/>
                <wp:positionH relativeFrom="page">
                  <wp:posOffset>1020445</wp:posOffset>
                </wp:positionH>
                <wp:positionV relativeFrom="paragraph">
                  <wp:posOffset>55880</wp:posOffset>
                </wp:positionV>
                <wp:extent cx="5581650" cy="998855"/>
                <wp:effectExtent l="0" t="0" r="0" b="0"/>
                <wp:wrapTopAndBottom/>
                <wp:docPr id="194640313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98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5E603E" w14:textId="77777777" w:rsidR="006034FC" w:rsidRDefault="00AA69BA">
                            <w:pPr>
                              <w:spacing w:before="124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※保護者の皆さまへ</w:t>
                            </w:r>
                          </w:p>
                          <w:p w14:paraId="239F01BE" w14:textId="77777777" w:rsidR="006034FC" w:rsidRDefault="00AA69BA">
                            <w:pPr>
                              <w:spacing w:before="2" w:line="242" w:lineRule="auto"/>
                              <w:ind w:left="346" w:right="190" w:firstLine="213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保育所は、乳幼児が集団で長時間生活を共にする場です。感染症の集団での発症や流行をできるだけ防ぐことで、一人一人の子どもが一日快適に生活できるよう、上記の感染症については、登園のめやすを参考に、かかりつけ医の診断に従い、登園届の記入及び提出を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D44D7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80.35pt;margin-top:4.4pt;width:439.5pt;height:78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" filled="f" strokeweight="1pt">
                <v:stroke dashstyle="3 1"/>
                <v:textbox inset="0,0,0,0">
                  <w:txbxContent>
                    <w:p w14:paraId="345E603E" w14:textId="77777777" w:rsidR="006034FC" w:rsidRDefault="00AA69BA">
                      <w:pPr>
                        <w:spacing w:before="124"/>
                        <w:ind w:left="13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※保護者の皆さまへ</w:t>
                      </w:r>
                    </w:p>
                    <w:p w14:paraId="239F01BE" w14:textId="77777777" w:rsidR="006034FC" w:rsidRDefault="00AA69BA">
                      <w:pPr>
                        <w:spacing w:before="2" w:line="242" w:lineRule="auto"/>
                        <w:ind w:left="346" w:right="190" w:firstLine="213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保育所は、乳幼児が集団で長時間生活を共にする場です。感染症の集団での発症や流行をできるだけ防ぐことで、一人一人の子どもが一日快適に生活できるよう、上記の感染症については、登園のめやすを参考に、かかりつけ医の診断に従い、登園届の記入及び提出をお願いします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1C69A2" w14:textId="77777777" w:rsidR="006034FC" w:rsidRDefault="006034FC">
      <w:pPr>
        <w:rPr>
          <w:sz w:val="4"/>
        </w:rPr>
        <w:sectPr w:rsidR="006034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080" w:right="1260" w:bottom="860" w:left="1300" w:header="0" w:footer="676" w:gutter="0"/>
          <w:pgNumType w:start="85"/>
          <w:cols w:space="720"/>
        </w:sectPr>
      </w:pPr>
    </w:p>
    <w:p w14:paraId="3F0D3967" w14:textId="77777777" w:rsidR="006034FC" w:rsidRDefault="00AA69BA">
      <w:pPr>
        <w:pStyle w:val="a3"/>
        <w:spacing w:before="37"/>
        <w:ind w:left="452"/>
        <w:rPr>
          <w:rFonts w:ascii="ＭＳ ゴシック" w:eastAsia="ＭＳ ゴシック"/>
        </w:rPr>
      </w:pPr>
      <w:r>
        <w:rPr>
          <w:rFonts w:ascii="ＭＳ ゴシック" w:eastAsia="ＭＳ ゴシック"/>
        </w:rPr>
        <w:lastRenderedPageBreak/>
        <w:t>表９</w:t>
      </w:r>
      <w:r>
        <w:rPr>
          <w:rFonts w:ascii="ＭＳ ゴシック" w:eastAsia="ＭＳ ゴシック"/>
          <w:spacing w:val="60"/>
          <w:w w:val="150"/>
        </w:rPr>
        <w:t xml:space="preserve"> </w:t>
      </w:r>
      <w:r>
        <w:rPr>
          <w:rFonts w:ascii="ＭＳ ゴシック" w:eastAsia="ＭＳ ゴシック"/>
          <w:spacing w:val="-1"/>
        </w:rPr>
        <w:t>医師の診断を受け、保護者が登園届を記入することが考えられる感染症</w:t>
      </w:r>
    </w:p>
    <w:p w14:paraId="795FFE2E" w14:textId="77777777" w:rsidR="006034FC" w:rsidRDefault="006034FC">
      <w:pPr>
        <w:pStyle w:val="a3"/>
        <w:spacing w:before="6"/>
        <w:rPr>
          <w:rFonts w:ascii="ＭＳ ゴシック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977"/>
        <w:gridCol w:w="3404"/>
      </w:tblGrid>
      <w:tr w:rsidR="006034FC" w14:paraId="57E7E2F9" w14:textId="77777777">
        <w:trPr>
          <w:trHeight w:val="367"/>
        </w:trPr>
        <w:tc>
          <w:tcPr>
            <w:tcW w:w="2725" w:type="dxa"/>
            <w:shd w:val="clear" w:color="auto" w:fill="EDEBE0"/>
          </w:tcPr>
          <w:p w14:paraId="72A71BC6" w14:textId="77777777" w:rsidR="006034FC" w:rsidRDefault="00AA69BA">
            <w:pPr>
              <w:pStyle w:val="TableParagraph"/>
              <w:spacing w:before="29"/>
              <w:ind w:left="880"/>
              <w:rPr>
                <w:sz w:val="24"/>
              </w:rPr>
            </w:pPr>
            <w:r>
              <w:rPr>
                <w:spacing w:val="-3"/>
                <w:sz w:val="24"/>
              </w:rPr>
              <w:t>感染症名</w:t>
            </w:r>
          </w:p>
        </w:tc>
        <w:tc>
          <w:tcPr>
            <w:tcW w:w="2977" w:type="dxa"/>
            <w:shd w:val="clear" w:color="auto" w:fill="EDEBE0"/>
          </w:tcPr>
          <w:p w14:paraId="0FE17EE2" w14:textId="77777777" w:rsidR="006034FC" w:rsidRDefault="00AA69BA">
            <w:pPr>
              <w:pStyle w:val="TableParagraph"/>
              <w:spacing w:before="29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感染しやすい期間</w:t>
            </w:r>
          </w:p>
        </w:tc>
        <w:tc>
          <w:tcPr>
            <w:tcW w:w="3404" w:type="dxa"/>
            <w:shd w:val="clear" w:color="auto" w:fill="EDEBE0"/>
          </w:tcPr>
          <w:p w14:paraId="58CD52A1" w14:textId="77777777" w:rsidR="006034FC" w:rsidRDefault="00AA69BA">
            <w:pPr>
              <w:pStyle w:val="TableParagraph"/>
              <w:spacing w:before="29"/>
              <w:ind w:left="977"/>
              <w:rPr>
                <w:sz w:val="24"/>
              </w:rPr>
            </w:pPr>
            <w:r>
              <w:rPr>
                <w:spacing w:val="-2"/>
                <w:sz w:val="24"/>
              </w:rPr>
              <w:t>登園のめやす</w:t>
            </w:r>
          </w:p>
        </w:tc>
      </w:tr>
      <w:tr w:rsidR="006034FC" w14:paraId="500738F0" w14:textId="77777777">
        <w:trPr>
          <w:trHeight w:val="669"/>
        </w:trPr>
        <w:tc>
          <w:tcPr>
            <w:tcW w:w="2725" w:type="dxa"/>
          </w:tcPr>
          <w:p w14:paraId="75FB474A" w14:textId="77777777" w:rsidR="006034FC" w:rsidRDefault="00AA69BA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2"/>
                <w:sz w:val="24"/>
              </w:rPr>
              <w:t>溶連菌感染症</w:t>
            </w:r>
          </w:p>
        </w:tc>
        <w:tc>
          <w:tcPr>
            <w:tcW w:w="2977" w:type="dxa"/>
          </w:tcPr>
          <w:p w14:paraId="43EAE41C" w14:textId="77777777" w:rsidR="006034FC" w:rsidRDefault="00AA69BA">
            <w:pPr>
              <w:pStyle w:val="TableParagraph"/>
              <w:spacing w:before="24" w:line="242" w:lineRule="auto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適切な抗菌薬治療を開始する前と開始後１日間</w:t>
            </w:r>
          </w:p>
        </w:tc>
        <w:tc>
          <w:tcPr>
            <w:tcW w:w="3404" w:type="dxa"/>
          </w:tcPr>
          <w:p w14:paraId="253DD453" w14:textId="77777777" w:rsidR="006034FC" w:rsidRDefault="00AA69BA">
            <w:pPr>
              <w:pStyle w:val="TableParagraph"/>
              <w:spacing w:before="24" w:line="242" w:lineRule="auto"/>
              <w:ind w:left="27" w:right="20"/>
              <w:rPr>
                <w:sz w:val="24"/>
              </w:rPr>
            </w:pPr>
            <w:r>
              <w:rPr>
                <w:spacing w:val="16"/>
                <w:sz w:val="24"/>
              </w:rPr>
              <w:t>抗菌薬内服後</w:t>
            </w:r>
            <w:r>
              <w:rPr>
                <w:spacing w:val="10"/>
                <w:sz w:val="24"/>
              </w:rPr>
              <w:t>24～48</w:t>
            </w:r>
            <w:r>
              <w:rPr>
                <w:spacing w:val="12"/>
                <w:sz w:val="24"/>
              </w:rPr>
              <w:t>時間が経</w:t>
            </w:r>
            <w:r>
              <w:rPr>
                <w:spacing w:val="-2"/>
                <w:sz w:val="24"/>
              </w:rPr>
              <w:t>過していること</w:t>
            </w:r>
          </w:p>
        </w:tc>
      </w:tr>
      <w:tr w:rsidR="006034FC" w14:paraId="3F171AA6" w14:textId="77777777">
        <w:trPr>
          <w:trHeight w:val="738"/>
        </w:trPr>
        <w:tc>
          <w:tcPr>
            <w:tcW w:w="2725" w:type="dxa"/>
          </w:tcPr>
          <w:p w14:paraId="40201F49" w14:textId="77777777" w:rsidR="006034FC" w:rsidRDefault="00AA69BA">
            <w:pPr>
              <w:pStyle w:val="TableParagraph"/>
              <w:spacing w:before="216"/>
              <w:rPr>
                <w:sz w:val="24"/>
              </w:rPr>
            </w:pPr>
            <w:r>
              <w:rPr>
                <w:spacing w:val="-2"/>
                <w:sz w:val="24"/>
              </w:rPr>
              <w:t>マイコプラズマ肺炎</w:t>
            </w:r>
          </w:p>
        </w:tc>
        <w:tc>
          <w:tcPr>
            <w:tcW w:w="2977" w:type="dxa"/>
          </w:tcPr>
          <w:p w14:paraId="2B5D1407" w14:textId="77777777" w:rsidR="006034FC" w:rsidRDefault="00AA69BA">
            <w:pPr>
              <w:pStyle w:val="TableParagraph"/>
              <w:spacing w:before="59" w:line="242" w:lineRule="auto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適切な抗菌薬治療を開始する前と開始後数日間</w:t>
            </w:r>
          </w:p>
        </w:tc>
        <w:tc>
          <w:tcPr>
            <w:tcW w:w="3404" w:type="dxa"/>
          </w:tcPr>
          <w:p w14:paraId="2CD62896" w14:textId="77777777" w:rsidR="006034FC" w:rsidRDefault="00AA69BA">
            <w:pPr>
              <w:pStyle w:val="TableParagraph"/>
              <w:spacing w:before="12" w:line="126" w:lineRule="exact"/>
              <w:ind w:left="1562" w:right="156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せき</w:t>
            </w:r>
          </w:p>
          <w:p w14:paraId="2EDFC661" w14:textId="77777777" w:rsidR="006034FC" w:rsidRDefault="00AA69BA">
            <w:pPr>
              <w:pStyle w:val="TableParagraph"/>
              <w:spacing w:line="280" w:lineRule="exact"/>
              <w:ind w:left="27"/>
              <w:rPr>
                <w:sz w:val="24"/>
              </w:rPr>
            </w:pPr>
            <w:r>
              <w:rPr>
                <w:spacing w:val="14"/>
                <w:sz w:val="24"/>
              </w:rPr>
              <w:t>発熱や激しい咳が治まってい</w:t>
            </w:r>
          </w:p>
          <w:p w14:paraId="59CA4071" w14:textId="77777777" w:rsidR="006034FC" w:rsidRDefault="00AA69BA">
            <w:pPr>
              <w:pStyle w:val="TableParagraph"/>
              <w:spacing w:before="2" w:line="299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ること</w:t>
            </w:r>
          </w:p>
        </w:tc>
      </w:tr>
      <w:tr w:rsidR="006034FC" w14:paraId="50358D3F" w14:textId="77777777">
        <w:trPr>
          <w:trHeight w:val="1031"/>
        </w:trPr>
        <w:tc>
          <w:tcPr>
            <w:tcW w:w="2725" w:type="dxa"/>
          </w:tcPr>
          <w:p w14:paraId="746625D9" w14:textId="77777777" w:rsidR="006034FC" w:rsidRDefault="006034FC">
            <w:pPr>
              <w:pStyle w:val="TableParagraph"/>
              <w:spacing w:before="3"/>
              <w:ind w:left="0"/>
              <w:rPr>
                <w:rFonts w:ascii="ＭＳ ゴシック"/>
                <w:sz w:val="28"/>
              </w:rPr>
            </w:pPr>
          </w:p>
          <w:p w14:paraId="0DC6E3FB" w14:textId="77777777" w:rsidR="006034FC" w:rsidRDefault="00AA69BA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手足口病</w:t>
            </w:r>
          </w:p>
        </w:tc>
        <w:tc>
          <w:tcPr>
            <w:tcW w:w="2977" w:type="dxa"/>
          </w:tcPr>
          <w:p w14:paraId="2224C843" w14:textId="77777777" w:rsidR="006034FC" w:rsidRDefault="006034FC">
            <w:pPr>
              <w:pStyle w:val="TableParagraph"/>
              <w:spacing w:before="4"/>
              <w:ind w:left="0"/>
              <w:rPr>
                <w:rFonts w:ascii="ＭＳ ゴシック"/>
                <w:sz w:val="12"/>
              </w:rPr>
            </w:pPr>
          </w:p>
          <w:p w14:paraId="78236F07" w14:textId="77777777" w:rsidR="006034FC" w:rsidRDefault="00AA69BA">
            <w:pPr>
              <w:pStyle w:val="TableParagraph"/>
              <w:tabs>
                <w:tab w:val="left" w:pos="2464"/>
              </w:tabs>
              <w:spacing w:line="126" w:lineRule="exact"/>
              <w:ind w:left="1976"/>
              <w:rPr>
                <w:sz w:val="12"/>
              </w:rPr>
            </w:pPr>
            <w:r>
              <w:rPr>
                <w:sz w:val="12"/>
              </w:rPr>
              <w:t>ほ</w:t>
            </w:r>
            <w:r>
              <w:rPr>
                <w:spacing w:val="-10"/>
                <w:sz w:val="12"/>
              </w:rPr>
              <w:t>う</w:t>
            </w:r>
            <w:r>
              <w:rPr>
                <w:sz w:val="12"/>
              </w:rPr>
              <w:tab/>
              <w:t>かいよ</w:t>
            </w:r>
            <w:r>
              <w:rPr>
                <w:spacing w:val="-10"/>
                <w:sz w:val="12"/>
              </w:rPr>
              <w:t>う</w:t>
            </w:r>
          </w:p>
          <w:p w14:paraId="026764B2" w14:textId="77777777" w:rsidR="006034FC" w:rsidRDefault="00AA69BA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手足や口腔内に水疱・潰瘍</w:t>
            </w:r>
          </w:p>
          <w:p w14:paraId="538EAB99" w14:textId="77777777" w:rsidR="006034FC" w:rsidRDefault="00AA69BA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が発症した数日間</w:t>
            </w:r>
          </w:p>
        </w:tc>
        <w:tc>
          <w:tcPr>
            <w:tcW w:w="3404" w:type="dxa"/>
          </w:tcPr>
          <w:p w14:paraId="2359E97F" w14:textId="77777777" w:rsidR="006034FC" w:rsidRDefault="00AA69BA">
            <w:pPr>
              <w:pStyle w:val="TableParagraph"/>
              <w:tabs>
                <w:tab w:val="left" w:pos="2411"/>
              </w:tabs>
              <w:spacing w:before="2" w:line="126" w:lineRule="exact"/>
              <w:ind w:left="1947"/>
              <w:rPr>
                <w:sz w:val="12"/>
              </w:rPr>
            </w:pPr>
            <w:r>
              <w:rPr>
                <w:sz w:val="12"/>
              </w:rPr>
              <w:t>ほ</w:t>
            </w:r>
            <w:r>
              <w:rPr>
                <w:spacing w:val="-10"/>
                <w:sz w:val="12"/>
              </w:rPr>
              <w:t>う</w:t>
            </w:r>
            <w:r>
              <w:rPr>
                <w:sz w:val="12"/>
              </w:rPr>
              <w:tab/>
              <w:t>かいよ</w:t>
            </w:r>
            <w:r>
              <w:rPr>
                <w:spacing w:val="-10"/>
                <w:sz w:val="12"/>
              </w:rPr>
              <w:t>う</w:t>
            </w:r>
          </w:p>
          <w:p w14:paraId="4B5F809B" w14:textId="77777777" w:rsidR="006034FC" w:rsidRDefault="00AA69BA">
            <w:pPr>
              <w:pStyle w:val="TableParagraph"/>
              <w:spacing w:line="280" w:lineRule="exact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発熱や口腔内の水疱・潰瘍の影</w:t>
            </w:r>
          </w:p>
          <w:p w14:paraId="29D5A17D" w14:textId="77777777" w:rsidR="006034FC" w:rsidRDefault="00AA69BA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響がなく、普段の食事がとれる</w:t>
            </w:r>
          </w:p>
          <w:p w14:paraId="03A0F076" w14:textId="77777777" w:rsidR="006034FC" w:rsidRDefault="00AA69BA">
            <w:pPr>
              <w:pStyle w:val="TableParagraph"/>
              <w:spacing w:before="5" w:line="289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こと</w:t>
            </w:r>
          </w:p>
        </w:tc>
      </w:tr>
      <w:tr w:rsidR="006034FC" w14:paraId="0B134AD7" w14:textId="77777777">
        <w:trPr>
          <w:trHeight w:val="674"/>
        </w:trPr>
        <w:tc>
          <w:tcPr>
            <w:tcW w:w="2725" w:type="dxa"/>
          </w:tcPr>
          <w:p w14:paraId="31789470" w14:textId="77777777" w:rsidR="006034FC" w:rsidRDefault="00AA69BA">
            <w:pPr>
              <w:pStyle w:val="TableParagraph"/>
              <w:spacing w:before="28"/>
              <w:rPr>
                <w:sz w:val="24"/>
              </w:rPr>
            </w:pPr>
            <w:r>
              <w:rPr>
                <w:spacing w:val="-2"/>
                <w:sz w:val="24"/>
              </w:rPr>
              <w:t>伝染性紅斑</w:t>
            </w:r>
          </w:p>
          <w:p w14:paraId="79E34B66" w14:textId="77777777" w:rsidR="006034FC" w:rsidRDefault="00AA69BA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（りんご病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</w:tcPr>
          <w:p w14:paraId="1FD08988" w14:textId="77777777" w:rsidR="006034FC" w:rsidRDefault="00AA69BA">
            <w:pPr>
              <w:pStyle w:val="TableParagraph"/>
              <w:spacing w:before="182"/>
              <w:rPr>
                <w:sz w:val="24"/>
              </w:rPr>
            </w:pPr>
            <w:r>
              <w:rPr>
                <w:spacing w:val="-1"/>
                <w:sz w:val="24"/>
              </w:rPr>
              <w:t>発しん出現前の１週間</w:t>
            </w:r>
          </w:p>
        </w:tc>
        <w:tc>
          <w:tcPr>
            <w:tcW w:w="3404" w:type="dxa"/>
          </w:tcPr>
          <w:p w14:paraId="1E38FB74" w14:textId="77777777" w:rsidR="006034FC" w:rsidRDefault="00AA69BA">
            <w:pPr>
              <w:pStyle w:val="TableParagraph"/>
              <w:spacing w:before="182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全身状態が良いこと</w:t>
            </w:r>
          </w:p>
        </w:tc>
      </w:tr>
      <w:tr w:rsidR="006034FC" w14:paraId="3ED1F149" w14:textId="77777777">
        <w:trPr>
          <w:trHeight w:val="1387"/>
        </w:trPr>
        <w:tc>
          <w:tcPr>
            <w:tcW w:w="2725" w:type="dxa"/>
          </w:tcPr>
          <w:p w14:paraId="7E2AC855" w14:textId="77777777" w:rsidR="006034FC" w:rsidRDefault="00AA69BA">
            <w:pPr>
              <w:pStyle w:val="TableParagraph"/>
              <w:spacing w:before="72"/>
              <w:rPr>
                <w:sz w:val="24"/>
              </w:rPr>
            </w:pPr>
            <w:r>
              <w:rPr>
                <w:spacing w:val="-2"/>
                <w:sz w:val="24"/>
              </w:rPr>
              <w:t>ウイルス性胃腸炎</w:t>
            </w:r>
          </w:p>
          <w:p w14:paraId="4A5467DA" w14:textId="77777777" w:rsidR="006034FC" w:rsidRDefault="00AA69BA">
            <w:pPr>
              <w:pStyle w:val="TableParagraph"/>
              <w:spacing w:before="5" w:line="242" w:lineRule="auto"/>
              <w:ind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（ノロウイルス、ロタウイルス、アデノウイルス</w:t>
            </w:r>
            <w:r>
              <w:rPr>
                <w:spacing w:val="-6"/>
                <w:sz w:val="24"/>
              </w:rPr>
              <w:t>等）</w:t>
            </w:r>
          </w:p>
        </w:tc>
        <w:tc>
          <w:tcPr>
            <w:tcW w:w="2977" w:type="dxa"/>
          </w:tcPr>
          <w:p w14:paraId="23210385" w14:textId="77777777" w:rsidR="006034FC" w:rsidRDefault="00AA69BA">
            <w:pPr>
              <w:pStyle w:val="TableParagraph"/>
              <w:spacing w:before="72" w:line="242" w:lineRule="auto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症状のある間と、症状消失後１週間（量は減少していくが数週間ウイルスを排出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</w:tcPr>
          <w:p w14:paraId="4490B951" w14:textId="77777777" w:rsidR="006034FC" w:rsidRDefault="006034FC">
            <w:pPr>
              <w:pStyle w:val="TableParagraph"/>
              <w:ind w:left="0"/>
              <w:rPr>
                <w:rFonts w:ascii="ＭＳ ゴシック"/>
                <w:sz w:val="12"/>
              </w:rPr>
            </w:pPr>
          </w:p>
          <w:p w14:paraId="7F223482" w14:textId="77777777" w:rsidR="006034FC" w:rsidRDefault="006034FC">
            <w:pPr>
              <w:pStyle w:val="TableParagraph"/>
              <w:spacing w:before="3"/>
              <w:ind w:left="0"/>
              <w:rPr>
                <w:rFonts w:ascii="ＭＳ ゴシック"/>
                <w:sz w:val="14"/>
              </w:rPr>
            </w:pPr>
          </w:p>
          <w:p w14:paraId="5E45687E" w14:textId="77777777" w:rsidR="006034FC" w:rsidRDefault="00AA69BA">
            <w:pPr>
              <w:pStyle w:val="TableParagraph"/>
              <w:spacing w:line="126" w:lineRule="exact"/>
              <w:ind w:left="27"/>
              <w:rPr>
                <w:sz w:val="12"/>
              </w:rPr>
            </w:pPr>
            <w:r>
              <w:rPr>
                <w:spacing w:val="-5"/>
                <w:sz w:val="12"/>
              </w:rPr>
              <w:t>おう</w:t>
            </w:r>
          </w:p>
          <w:p w14:paraId="27C6A0FC" w14:textId="77777777" w:rsidR="006034FC" w:rsidRDefault="00AA69BA">
            <w:pPr>
              <w:pStyle w:val="TableParagraph"/>
              <w:spacing w:line="280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嘔吐、下痢等の症状が治まり、</w:t>
            </w:r>
          </w:p>
          <w:p w14:paraId="0A1ABD04" w14:textId="77777777" w:rsidR="006034FC" w:rsidRDefault="00AA69BA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普段の食事がとれること</w:t>
            </w:r>
          </w:p>
        </w:tc>
      </w:tr>
      <w:tr w:rsidR="006034FC" w14:paraId="3341EAB3" w14:textId="77777777">
        <w:trPr>
          <w:trHeight w:val="1120"/>
        </w:trPr>
        <w:tc>
          <w:tcPr>
            <w:tcW w:w="2725" w:type="dxa"/>
          </w:tcPr>
          <w:p w14:paraId="17224527" w14:textId="77777777" w:rsidR="006034FC" w:rsidRDefault="006034FC">
            <w:pPr>
              <w:pStyle w:val="TableParagraph"/>
              <w:spacing w:before="10"/>
              <w:ind w:left="0"/>
              <w:rPr>
                <w:rFonts w:ascii="ＭＳ ゴシック"/>
                <w:sz w:val="31"/>
              </w:rPr>
            </w:pPr>
          </w:p>
          <w:p w14:paraId="18C3B586" w14:textId="77777777" w:rsidR="006034FC" w:rsidRDefault="00AA69B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ヘルパンギーナ</w:t>
            </w:r>
          </w:p>
        </w:tc>
        <w:tc>
          <w:tcPr>
            <w:tcW w:w="2977" w:type="dxa"/>
          </w:tcPr>
          <w:p w14:paraId="27178CAE" w14:textId="77777777" w:rsidR="006034FC" w:rsidRDefault="00AA69BA">
            <w:pPr>
              <w:pStyle w:val="TableParagraph"/>
              <w:spacing w:before="95" w:line="242" w:lineRule="auto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急性期の数日間（便の中に １か月程度ウイルスを排出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</w:tcPr>
          <w:p w14:paraId="4D7CAF20" w14:textId="77777777" w:rsidR="006034FC" w:rsidRDefault="00AA69BA">
            <w:pPr>
              <w:pStyle w:val="TableParagraph"/>
              <w:tabs>
                <w:tab w:val="left" w:pos="2411"/>
              </w:tabs>
              <w:spacing w:before="47" w:line="126" w:lineRule="exact"/>
              <w:ind w:left="1947"/>
              <w:rPr>
                <w:sz w:val="12"/>
              </w:rPr>
            </w:pPr>
            <w:r>
              <w:rPr>
                <w:sz w:val="12"/>
              </w:rPr>
              <w:t>ほ</w:t>
            </w:r>
            <w:r>
              <w:rPr>
                <w:spacing w:val="-10"/>
                <w:sz w:val="12"/>
              </w:rPr>
              <w:t>う</w:t>
            </w:r>
            <w:r>
              <w:rPr>
                <w:sz w:val="12"/>
              </w:rPr>
              <w:tab/>
              <w:t>かいよ</w:t>
            </w:r>
            <w:r>
              <w:rPr>
                <w:spacing w:val="-10"/>
                <w:sz w:val="12"/>
              </w:rPr>
              <w:t>う</w:t>
            </w:r>
          </w:p>
          <w:p w14:paraId="43573624" w14:textId="77777777" w:rsidR="006034FC" w:rsidRDefault="00AA69BA">
            <w:pPr>
              <w:pStyle w:val="TableParagraph"/>
              <w:spacing w:line="280" w:lineRule="exact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発熱や口腔内の水疱・潰瘍の影</w:t>
            </w:r>
          </w:p>
          <w:p w14:paraId="03C4E2EA" w14:textId="77777777" w:rsidR="006034FC" w:rsidRDefault="00AA69BA">
            <w:pPr>
              <w:pStyle w:val="TableParagraph"/>
              <w:spacing w:before="3" w:line="242" w:lineRule="auto"/>
              <w:ind w:left="27" w:right="21"/>
              <w:rPr>
                <w:sz w:val="24"/>
              </w:rPr>
            </w:pPr>
            <w:r>
              <w:rPr>
                <w:spacing w:val="-2"/>
                <w:sz w:val="24"/>
              </w:rPr>
              <w:t>響がなく、普段の食事がとれる</w:t>
            </w:r>
            <w:r>
              <w:rPr>
                <w:spacing w:val="-6"/>
                <w:sz w:val="24"/>
              </w:rPr>
              <w:t>こと</w:t>
            </w:r>
          </w:p>
        </w:tc>
      </w:tr>
      <w:tr w:rsidR="006034FC" w14:paraId="01910FDA" w14:textId="77777777">
        <w:trPr>
          <w:trHeight w:val="623"/>
        </w:trPr>
        <w:tc>
          <w:tcPr>
            <w:tcW w:w="2725" w:type="dxa"/>
          </w:tcPr>
          <w:p w14:paraId="02D597A5" w14:textId="77777777" w:rsidR="006034FC" w:rsidRDefault="00AA69BA">
            <w:pPr>
              <w:pStyle w:val="TableParagraph"/>
              <w:spacing w:before="158"/>
              <w:rPr>
                <w:sz w:val="24"/>
              </w:rPr>
            </w:pPr>
            <w:r>
              <w:rPr>
                <w:spacing w:val="-2"/>
                <w:sz w:val="24"/>
              </w:rPr>
              <w:t>ＲＳウイルス感染症</w:t>
            </w:r>
          </w:p>
        </w:tc>
        <w:tc>
          <w:tcPr>
            <w:tcW w:w="2977" w:type="dxa"/>
          </w:tcPr>
          <w:p w14:paraId="57273469" w14:textId="77777777" w:rsidR="006034FC" w:rsidRDefault="00AA69BA">
            <w:pPr>
              <w:pStyle w:val="TableParagraph"/>
              <w:spacing w:before="158"/>
              <w:rPr>
                <w:sz w:val="24"/>
              </w:rPr>
            </w:pPr>
            <w:r>
              <w:rPr>
                <w:spacing w:val="-2"/>
                <w:sz w:val="24"/>
              </w:rPr>
              <w:t>呼吸器症状のある間</w:t>
            </w:r>
          </w:p>
        </w:tc>
        <w:tc>
          <w:tcPr>
            <w:tcW w:w="3404" w:type="dxa"/>
          </w:tcPr>
          <w:p w14:paraId="16128514" w14:textId="77777777" w:rsidR="006034FC" w:rsidRDefault="00AA69BA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呼吸器症状が消失し、全身状態</w:t>
            </w:r>
          </w:p>
          <w:p w14:paraId="5F880E14" w14:textId="77777777" w:rsidR="006034FC" w:rsidRDefault="00AA69BA">
            <w:pPr>
              <w:pStyle w:val="TableParagraph"/>
              <w:spacing w:before="4" w:line="289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が良いこと</w:t>
            </w:r>
          </w:p>
        </w:tc>
      </w:tr>
      <w:tr w:rsidR="006034FC" w14:paraId="37B28B7D" w14:textId="77777777">
        <w:trPr>
          <w:trHeight w:val="722"/>
        </w:trPr>
        <w:tc>
          <w:tcPr>
            <w:tcW w:w="2725" w:type="dxa"/>
          </w:tcPr>
          <w:p w14:paraId="3519D7F7" w14:textId="77777777" w:rsidR="006034FC" w:rsidRDefault="006034FC">
            <w:pPr>
              <w:pStyle w:val="TableParagraph"/>
              <w:spacing w:before="4"/>
              <w:ind w:left="0"/>
              <w:rPr>
                <w:rFonts w:ascii="ＭＳ ゴシック"/>
                <w:sz w:val="12"/>
              </w:rPr>
            </w:pPr>
          </w:p>
          <w:p w14:paraId="3B7EFA4B" w14:textId="77777777" w:rsidR="006034FC" w:rsidRDefault="00AA69BA">
            <w:pPr>
              <w:pStyle w:val="TableParagraph"/>
              <w:spacing w:line="126" w:lineRule="exact"/>
              <w:ind w:left="20" w:right="147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ほう</w:t>
            </w:r>
          </w:p>
          <w:p w14:paraId="1154F33E" w14:textId="77777777" w:rsidR="006034FC" w:rsidRDefault="00AA69BA">
            <w:pPr>
              <w:pStyle w:val="TableParagraph"/>
              <w:spacing w:line="280" w:lineRule="exact"/>
              <w:ind w:left="20" w:right="14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帯状疱しん</w:t>
            </w:r>
          </w:p>
        </w:tc>
        <w:tc>
          <w:tcPr>
            <w:tcW w:w="2977" w:type="dxa"/>
          </w:tcPr>
          <w:p w14:paraId="0304412F" w14:textId="77777777" w:rsidR="006034FC" w:rsidRDefault="006034FC">
            <w:pPr>
              <w:pStyle w:val="TableParagraph"/>
              <w:spacing w:before="4"/>
              <w:ind w:left="0"/>
              <w:rPr>
                <w:rFonts w:ascii="ＭＳ ゴシック"/>
                <w:sz w:val="12"/>
              </w:rPr>
            </w:pPr>
          </w:p>
          <w:p w14:paraId="55454944" w14:textId="77777777" w:rsidR="006034FC" w:rsidRDefault="00AA69BA">
            <w:pPr>
              <w:pStyle w:val="TableParagraph"/>
              <w:spacing w:line="126" w:lineRule="exact"/>
              <w:ind w:left="268"/>
              <w:rPr>
                <w:sz w:val="12"/>
              </w:rPr>
            </w:pPr>
            <w:r>
              <w:rPr>
                <w:spacing w:val="-5"/>
                <w:sz w:val="12"/>
              </w:rPr>
              <w:t>ほう</w:t>
            </w:r>
          </w:p>
          <w:p w14:paraId="5E18A173" w14:textId="77777777" w:rsidR="006034FC" w:rsidRDefault="00AA69BA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水疱を形成している間</w:t>
            </w:r>
          </w:p>
        </w:tc>
        <w:tc>
          <w:tcPr>
            <w:tcW w:w="3404" w:type="dxa"/>
          </w:tcPr>
          <w:p w14:paraId="71F6B142" w14:textId="77777777" w:rsidR="006034FC" w:rsidRDefault="00AA69BA">
            <w:pPr>
              <w:pStyle w:val="TableParagraph"/>
              <w:spacing w:before="2" w:line="126" w:lineRule="exact"/>
              <w:ind w:left="741"/>
              <w:jc w:val="center"/>
              <w:rPr>
                <w:sz w:val="12"/>
              </w:rPr>
            </w:pPr>
            <w:r>
              <w:rPr>
                <w:sz w:val="12"/>
              </w:rPr>
              <w:t>か</w:t>
            </w:r>
          </w:p>
          <w:p w14:paraId="1FFB342E" w14:textId="77777777" w:rsidR="006034FC" w:rsidRDefault="00AA69BA">
            <w:pPr>
              <w:pStyle w:val="TableParagraph"/>
              <w:spacing w:line="280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すべての発しんが痂皮（</w:t>
            </w:r>
            <w:r>
              <w:rPr>
                <w:spacing w:val="-5"/>
                <w:sz w:val="24"/>
              </w:rPr>
              <w:t>かさぶ</w:t>
            </w:r>
          </w:p>
          <w:p w14:paraId="030D7E4A" w14:textId="77777777" w:rsidR="006034FC" w:rsidRDefault="00AA69BA">
            <w:pPr>
              <w:pStyle w:val="TableParagraph"/>
              <w:spacing w:before="4" w:line="289" w:lineRule="exact"/>
              <w:ind w:left="27"/>
              <w:rPr>
                <w:sz w:val="24"/>
              </w:rPr>
            </w:pPr>
            <w:r>
              <w:rPr>
                <w:sz w:val="24"/>
              </w:rPr>
              <w:t>た）</w:t>
            </w:r>
            <w:r>
              <w:rPr>
                <w:spacing w:val="-2"/>
                <w:sz w:val="24"/>
              </w:rPr>
              <w:t>化していること</w:t>
            </w:r>
          </w:p>
        </w:tc>
      </w:tr>
      <w:tr w:rsidR="006034FC" w14:paraId="5A4B7B41" w14:textId="77777777">
        <w:trPr>
          <w:trHeight w:val="696"/>
        </w:trPr>
        <w:tc>
          <w:tcPr>
            <w:tcW w:w="2725" w:type="dxa"/>
          </w:tcPr>
          <w:p w14:paraId="579E1380" w14:textId="77777777" w:rsidR="006034FC" w:rsidRDefault="00AA69BA">
            <w:pPr>
              <w:pStyle w:val="TableParagraph"/>
              <w:spacing w:before="194"/>
              <w:rPr>
                <w:sz w:val="24"/>
              </w:rPr>
            </w:pPr>
            <w:r>
              <w:rPr>
                <w:spacing w:val="-2"/>
                <w:sz w:val="24"/>
              </w:rPr>
              <w:t>突発性発しん</w:t>
            </w:r>
          </w:p>
        </w:tc>
        <w:tc>
          <w:tcPr>
            <w:tcW w:w="2977" w:type="dxa"/>
          </w:tcPr>
          <w:p w14:paraId="665F0537" w14:textId="77777777" w:rsidR="006034FC" w:rsidRDefault="00AA69BA">
            <w:pPr>
              <w:pStyle w:val="TableParagraph"/>
              <w:spacing w:before="19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</w:tcPr>
          <w:p w14:paraId="66580883" w14:textId="77777777" w:rsidR="006034FC" w:rsidRDefault="00AA69BA">
            <w:pPr>
              <w:pStyle w:val="TableParagraph"/>
              <w:spacing w:before="38" w:line="242" w:lineRule="auto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解熱し機嫌が良く全身状態が</w:t>
            </w:r>
            <w:r>
              <w:rPr>
                <w:spacing w:val="-4"/>
                <w:sz w:val="24"/>
              </w:rPr>
              <w:t>良いこと</w:t>
            </w:r>
          </w:p>
        </w:tc>
      </w:tr>
    </w:tbl>
    <w:p w14:paraId="1CC45B82" w14:textId="77777777" w:rsidR="006034FC" w:rsidRDefault="00AA69BA">
      <w:pPr>
        <w:pStyle w:val="a3"/>
        <w:spacing w:before="5"/>
        <w:ind w:left="118"/>
      </w:pPr>
      <w:r>
        <w:t>※感染しやすい期間を明確に提示できない感染症については（－）</w:t>
      </w:r>
      <w:r>
        <w:rPr>
          <w:spacing w:val="-2"/>
        </w:rPr>
        <w:t>としている。</w:t>
      </w:r>
    </w:p>
    <w:sectPr w:rsidR="006034FC">
      <w:pgSz w:w="11910" w:h="16840"/>
      <w:pgMar w:top="1080" w:right="1260" w:bottom="860" w:left="13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EDF5" w14:textId="77777777" w:rsidR="00E06ACC" w:rsidRDefault="00E06ACC">
      <w:r>
        <w:separator/>
      </w:r>
    </w:p>
  </w:endnote>
  <w:endnote w:type="continuationSeparator" w:id="0">
    <w:p w14:paraId="340CAE24" w14:textId="77777777" w:rsidR="00E06ACC" w:rsidRDefault="00E0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FE32" w14:textId="77777777" w:rsidR="000748A8" w:rsidRDefault="000748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AF1B" w14:textId="6EA988C3" w:rsidR="006034FC" w:rsidRDefault="000748A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5D8EA4" wp14:editId="1B74E608">
              <wp:simplePos x="0" y="0"/>
              <wp:positionH relativeFrom="page">
                <wp:posOffset>3672205</wp:posOffset>
              </wp:positionH>
              <wp:positionV relativeFrom="page">
                <wp:posOffset>10123170</wp:posOffset>
              </wp:positionV>
              <wp:extent cx="229235" cy="177800"/>
              <wp:effectExtent l="0" t="0" r="0" b="0"/>
              <wp:wrapNone/>
              <wp:docPr id="56245306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90252" w14:textId="2C82010C" w:rsidR="006034FC" w:rsidRDefault="006034FC">
                          <w:pPr>
                            <w:spacing w:before="19"/>
                            <w:ind w:left="60"/>
                            <w:rPr>
                              <w:rFonts w:ascii="Century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D8EA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89.15pt;margin-top:797.1pt;width:18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" filled="f" stroked="f">
              <v:textbox inset="0,0,0,0">
                <w:txbxContent>
                  <w:p w14:paraId="44E90252" w14:textId="2C82010C" w:rsidR="006034FC" w:rsidRDefault="006034FC">
                    <w:pPr>
                      <w:spacing w:before="19"/>
                      <w:ind w:left="60"/>
                      <w:rPr>
                        <w:rFonts w:ascii="Century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36BE" w14:textId="77777777" w:rsidR="000748A8" w:rsidRDefault="000748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2E17" w14:textId="77777777" w:rsidR="00E06ACC" w:rsidRDefault="00E06ACC">
      <w:r>
        <w:separator/>
      </w:r>
    </w:p>
  </w:footnote>
  <w:footnote w:type="continuationSeparator" w:id="0">
    <w:p w14:paraId="0C314414" w14:textId="77777777" w:rsidR="00E06ACC" w:rsidRDefault="00E0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5BDF" w14:textId="77777777" w:rsidR="000748A8" w:rsidRDefault="000748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C2E8" w14:textId="77777777" w:rsidR="000748A8" w:rsidRDefault="000748A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F448" w14:textId="77777777" w:rsidR="000748A8" w:rsidRDefault="000748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FC"/>
    <w:rsid w:val="000748A8"/>
    <w:rsid w:val="00436B2A"/>
    <w:rsid w:val="006034FC"/>
    <w:rsid w:val="008D4F77"/>
    <w:rsid w:val="00AA69BA"/>
    <w:rsid w:val="00AD3590"/>
    <w:rsid w:val="00CA1A18"/>
    <w:rsid w:val="00E06ACC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F97BA"/>
  <w15:docId w15:val="{E4A4AC4D-C000-4EA8-953F-2C7DAA53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8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6">
    <w:name w:val="header"/>
    <w:basedOn w:val="a"/>
    <w:link w:val="a7"/>
    <w:uiPriority w:val="99"/>
    <w:unhideWhenUsed/>
    <w:rsid w:val="00074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8A8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74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8A8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WS03</dc:creator>
  <cp:lastModifiedBy>WS03</cp:lastModifiedBy>
  <cp:revision>3</cp:revision>
  <dcterms:created xsi:type="dcterms:W3CDTF">2023-08-24T00:20:00Z</dcterms:created>
  <dcterms:modified xsi:type="dcterms:W3CDTF">2023-08-24T02:15:00Z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for Microsoft 365</vt:lpwstr>
  </property>
</Properties>
</file>